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1F" w:rsidRPr="009A33EF" w:rsidRDefault="007633F1" w:rsidP="00994893">
      <w:pPr>
        <w:pStyle w:val="StandardWeb"/>
        <w:spacing w:before="0" w:beforeAutospacing="0" w:after="0" w:afterAutospacing="0"/>
        <w:jc w:val="both"/>
        <w:rPr>
          <w:rFonts w:ascii="Calibri" w:hAnsi="Calibri" w:cs="Calibri"/>
        </w:rPr>
      </w:pPr>
      <w:bookmarkStart w:id="0" w:name="_GoBack"/>
      <w:bookmarkEnd w:id="0"/>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p>
    <w:p w:rsidR="00402090" w:rsidRPr="009A33EF" w:rsidRDefault="00402090" w:rsidP="009B5CD6">
      <w:pPr>
        <w:pStyle w:val="StandardWeb"/>
        <w:spacing w:before="0" w:beforeAutospacing="0" w:after="0" w:afterAutospacing="0"/>
        <w:jc w:val="both"/>
        <w:rPr>
          <w:rFonts w:ascii="Calibri" w:hAnsi="Calibri" w:cs="Calibri"/>
        </w:rPr>
      </w:pPr>
    </w:p>
    <w:p w:rsidR="00FD2E1F" w:rsidRPr="009A33EF" w:rsidRDefault="00FD2E1F" w:rsidP="009B5CD6">
      <w:pPr>
        <w:pStyle w:val="StandardWeb"/>
        <w:spacing w:before="0" w:beforeAutospacing="0" w:after="0" w:afterAutospacing="0"/>
        <w:jc w:val="both"/>
        <w:rPr>
          <w:rFonts w:ascii="Calibri" w:hAnsi="Calibri" w:cs="Calibri"/>
          <w:b/>
          <w:sz w:val="28"/>
        </w:rPr>
      </w:pPr>
    </w:p>
    <w:p w:rsidR="002E2549" w:rsidRPr="009A33EF" w:rsidRDefault="002E2549" w:rsidP="002E2549">
      <w:pPr>
        <w:spacing w:line="276" w:lineRule="auto"/>
        <w:jc w:val="both"/>
        <w:rPr>
          <w:rFonts w:ascii="Calibri" w:hAnsi="Calibri" w:cs="Calibri"/>
          <w:b/>
          <w:bCs/>
        </w:rPr>
      </w:pPr>
    </w:p>
    <w:p w:rsidR="004F3378" w:rsidRPr="008B09D9" w:rsidRDefault="004F3378" w:rsidP="00E20500">
      <w:pPr>
        <w:pStyle w:val="Kopfzeile"/>
        <w:tabs>
          <w:tab w:val="left" w:pos="284"/>
        </w:tabs>
        <w:spacing w:line="300" w:lineRule="auto"/>
        <w:rPr>
          <w:rFonts w:ascii="Trebuchet MS" w:hAnsi="Trebuchet MS"/>
          <w:b/>
          <w:sz w:val="32"/>
          <w:szCs w:val="22"/>
        </w:rPr>
      </w:pPr>
      <w:r w:rsidRPr="008B09D9">
        <w:rPr>
          <w:rFonts w:ascii="Trebuchet MS" w:hAnsi="Trebuchet MS"/>
          <w:b/>
          <w:sz w:val="32"/>
          <w:szCs w:val="22"/>
        </w:rPr>
        <w:t>Ja zu notwendigen Verbesserungen in der Pflege –</w:t>
      </w:r>
    </w:p>
    <w:p w:rsidR="004F3378" w:rsidRPr="008B09D9" w:rsidRDefault="004F3378" w:rsidP="00E20500">
      <w:pPr>
        <w:pStyle w:val="Kopfzeile"/>
        <w:tabs>
          <w:tab w:val="left" w:pos="284"/>
        </w:tabs>
        <w:spacing w:line="300" w:lineRule="auto"/>
        <w:rPr>
          <w:rFonts w:ascii="Trebuchet MS" w:hAnsi="Trebuchet MS"/>
          <w:b/>
          <w:sz w:val="32"/>
          <w:szCs w:val="22"/>
        </w:rPr>
      </w:pPr>
      <w:r w:rsidRPr="008B09D9">
        <w:rPr>
          <w:rFonts w:ascii="Trebuchet MS" w:hAnsi="Trebuchet MS"/>
          <w:b/>
          <w:sz w:val="32"/>
          <w:szCs w:val="22"/>
        </w:rPr>
        <w:t>Nein zu Mehrbelastung der Pflegebedürftigen</w:t>
      </w:r>
      <w:r w:rsidR="00D76693" w:rsidRPr="008B09D9">
        <w:rPr>
          <w:rFonts w:ascii="Trebuchet MS" w:hAnsi="Trebuchet MS"/>
          <w:b/>
          <w:sz w:val="32"/>
          <w:szCs w:val="22"/>
        </w:rPr>
        <w:t>!</w:t>
      </w:r>
      <w:r w:rsidR="00D76693" w:rsidRPr="008B09D9">
        <w:rPr>
          <w:rFonts w:ascii="Trebuchet MS" w:hAnsi="Trebuchet MS"/>
          <w:b/>
          <w:sz w:val="32"/>
          <w:szCs w:val="22"/>
        </w:rPr>
        <w:br/>
      </w:r>
    </w:p>
    <w:p w:rsidR="00F93C15" w:rsidRPr="008B09D9" w:rsidRDefault="004F3378" w:rsidP="00D76693">
      <w:pPr>
        <w:pStyle w:val="Kopfzeile"/>
        <w:tabs>
          <w:tab w:val="left" w:pos="284"/>
        </w:tabs>
        <w:spacing w:line="300" w:lineRule="auto"/>
        <w:jc w:val="both"/>
        <w:rPr>
          <w:rFonts w:ascii="Trebuchet MS" w:hAnsi="Trebuchet MS"/>
          <w:b/>
        </w:rPr>
      </w:pPr>
      <w:r w:rsidRPr="008B09D9">
        <w:rPr>
          <w:rFonts w:ascii="Trebuchet MS" w:hAnsi="Trebuchet MS"/>
          <w:b/>
        </w:rPr>
        <w:t xml:space="preserve">BAG SELBSTHILFE begrüßt </w:t>
      </w:r>
      <w:r w:rsidR="0059644B" w:rsidRPr="008B09D9">
        <w:rPr>
          <w:rFonts w:ascii="Trebuchet MS" w:hAnsi="Trebuchet MS"/>
          <w:b/>
        </w:rPr>
        <w:t>„</w:t>
      </w:r>
      <w:r w:rsidR="005112B6" w:rsidRPr="008B09D9">
        <w:rPr>
          <w:rFonts w:ascii="Trebuchet MS" w:hAnsi="Trebuchet MS"/>
          <w:b/>
        </w:rPr>
        <w:t>Konzertierte Aktion Pflege</w:t>
      </w:r>
      <w:r w:rsidR="0059644B" w:rsidRPr="008B09D9">
        <w:rPr>
          <w:rFonts w:ascii="Trebuchet MS" w:hAnsi="Trebuchet MS"/>
          <w:b/>
        </w:rPr>
        <w:t>“</w:t>
      </w:r>
      <w:r w:rsidRPr="008B09D9">
        <w:rPr>
          <w:rFonts w:ascii="Trebuchet MS" w:hAnsi="Trebuchet MS"/>
          <w:b/>
        </w:rPr>
        <w:t xml:space="preserve">, </w:t>
      </w:r>
      <w:r w:rsidR="005112B6" w:rsidRPr="008B09D9">
        <w:rPr>
          <w:rFonts w:ascii="Trebuchet MS" w:hAnsi="Trebuchet MS"/>
          <w:b/>
        </w:rPr>
        <w:t>fordert</w:t>
      </w:r>
      <w:r w:rsidRPr="008B09D9">
        <w:rPr>
          <w:rFonts w:ascii="Trebuchet MS" w:hAnsi="Trebuchet MS"/>
          <w:b/>
        </w:rPr>
        <w:t xml:space="preserve"> </w:t>
      </w:r>
      <w:r w:rsidR="00D76693" w:rsidRPr="008B09D9">
        <w:rPr>
          <w:rFonts w:ascii="Trebuchet MS" w:hAnsi="Trebuchet MS"/>
          <w:b/>
        </w:rPr>
        <w:t xml:space="preserve">aber Deckelung der Eigenanteile und die </w:t>
      </w:r>
      <w:r w:rsidR="008B09D9">
        <w:rPr>
          <w:rFonts w:ascii="Trebuchet MS" w:hAnsi="Trebuchet MS"/>
          <w:b/>
        </w:rPr>
        <w:t xml:space="preserve">gesetzeskonforme Übernahme der </w:t>
      </w:r>
      <w:r w:rsidR="00D76693" w:rsidRPr="008B09D9">
        <w:rPr>
          <w:rFonts w:ascii="Trebuchet MS" w:hAnsi="Trebuchet MS"/>
          <w:b/>
        </w:rPr>
        <w:t>Investitionskosten.</w:t>
      </w:r>
    </w:p>
    <w:p w:rsidR="00E20500" w:rsidRPr="008B09D9" w:rsidRDefault="00E20500" w:rsidP="00E20500">
      <w:pPr>
        <w:pStyle w:val="Kopfzeile"/>
        <w:tabs>
          <w:tab w:val="left" w:pos="284"/>
        </w:tabs>
        <w:spacing w:line="300" w:lineRule="auto"/>
        <w:jc w:val="both"/>
        <w:rPr>
          <w:rFonts w:ascii="Trebuchet MS" w:hAnsi="Trebuchet MS"/>
          <w:b/>
          <w:sz w:val="22"/>
          <w:szCs w:val="22"/>
        </w:rPr>
      </w:pPr>
    </w:p>
    <w:p w:rsidR="00041AC2" w:rsidRPr="008B09D9" w:rsidRDefault="005112B6" w:rsidP="005112B6">
      <w:pPr>
        <w:pStyle w:val="Kopfzeile"/>
        <w:tabs>
          <w:tab w:val="left" w:pos="284"/>
        </w:tabs>
        <w:spacing w:line="300" w:lineRule="auto"/>
        <w:jc w:val="both"/>
        <w:rPr>
          <w:rFonts w:ascii="Trebuchet MS" w:hAnsi="Trebuchet MS"/>
          <w:sz w:val="22"/>
          <w:szCs w:val="22"/>
        </w:rPr>
      </w:pPr>
      <w:r w:rsidRPr="008B09D9">
        <w:rPr>
          <w:rFonts w:ascii="Trebuchet MS" w:hAnsi="Trebuchet MS"/>
          <w:b/>
          <w:sz w:val="22"/>
          <w:szCs w:val="22"/>
        </w:rPr>
        <w:t>Düsseldorf, 04.06</w:t>
      </w:r>
      <w:r w:rsidR="00DE7992" w:rsidRPr="008B09D9">
        <w:rPr>
          <w:rFonts w:ascii="Trebuchet MS" w:hAnsi="Trebuchet MS"/>
          <w:b/>
          <w:sz w:val="22"/>
          <w:szCs w:val="22"/>
        </w:rPr>
        <w:t>.2019.</w:t>
      </w:r>
      <w:r w:rsidR="00DE7992" w:rsidRPr="008B09D9">
        <w:rPr>
          <w:rFonts w:ascii="Trebuchet MS" w:hAnsi="Trebuchet MS"/>
          <w:sz w:val="22"/>
          <w:szCs w:val="22"/>
        </w:rPr>
        <w:t xml:space="preserve"> </w:t>
      </w:r>
      <w:r w:rsidR="00D76693" w:rsidRPr="008B09D9">
        <w:rPr>
          <w:rFonts w:ascii="Trebuchet MS" w:hAnsi="Trebuchet MS"/>
          <w:sz w:val="22"/>
          <w:szCs w:val="22"/>
        </w:rPr>
        <w:t>Der Mangel an professionellen Pflegekräften ist so gravierend, dass</w:t>
      </w:r>
      <w:r w:rsidRPr="008B09D9">
        <w:rPr>
          <w:rFonts w:ascii="Trebuchet MS" w:hAnsi="Trebuchet MS"/>
          <w:sz w:val="22"/>
          <w:szCs w:val="22"/>
        </w:rPr>
        <w:t xml:space="preserve"> </w:t>
      </w:r>
      <w:r w:rsidR="00D76693" w:rsidRPr="008B09D9">
        <w:rPr>
          <w:rFonts w:ascii="Trebuchet MS" w:hAnsi="Trebuchet MS"/>
          <w:sz w:val="22"/>
          <w:szCs w:val="22"/>
        </w:rPr>
        <w:t>Pflegebedürftige in</w:t>
      </w:r>
      <w:r w:rsidR="0060483C" w:rsidRPr="008B09D9">
        <w:rPr>
          <w:rFonts w:ascii="Trebuchet MS" w:hAnsi="Trebuchet MS"/>
          <w:sz w:val="22"/>
          <w:szCs w:val="22"/>
        </w:rPr>
        <w:t xml:space="preserve"> manchen Landesteilen </w:t>
      </w:r>
      <w:r w:rsidRPr="008B09D9">
        <w:rPr>
          <w:rFonts w:ascii="Trebuchet MS" w:hAnsi="Trebuchet MS"/>
          <w:sz w:val="22"/>
          <w:szCs w:val="22"/>
        </w:rPr>
        <w:t>inzwischen keinen Pflegedienst mehr</w:t>
      </w:r>
      <w:r w:rsidR="00D76693" w:rsidRPr="008B09D9">
        <w:rPr>
          <w:rFonts w:ascii="Trebuchet MS" w:hAnsi="Trebuchet MS"/>
          <w:sz w:val="22"/>
          <w:szCs w:val="22"/>
        </w:rPr>
        <w:t xml:space="preserve"> finden</w:t>
      </w:r>
      <w:r w:rsidR="0060483C" w:rsidRPr="008B09D9">
        <w:rPr>
          <w:rFonts w:ascii="Trebuchet MS" w:hAnsi="Trebuchet MS"/>
          <w:sz w:val="22"/>
          <w:szCs w:val="22"/>
        </w:rPr>
        <w:t>,</w:t>
      </w:r>
      <w:r w:rsidRPr="008B09D9">
        <w:rPr>
          <w:rFonts w:ascii="Trebuchet MS" w:hAnsi="Trebuchet MS"/>
          <w:sz w:val="22"/>
          <w:szCs w:val="22"/>
        </w:rPr>
        <w:t xml:space="preserve"> der sie versorgen kann. </w:t>
      </w:r>
      <w:r w:rsidR="00A5354B" w:rsidRPr="008B09D9">
        <w:rPr>
          <w:rFonts w:ascii="Trebuchet MS" w:hAnsi="Trebuchet MS"/>
          <w:sz w:val="22"/>
          <w:szCs w:val="22"/>
        </w:rPr>
        <w:t xml:space="preserve">Auch Plätze für die Kurzzeitpflege zur Entlastung pflegender Angehörige sind rar. </w:t>
      </w:r>
      <w:r w:rsidR="00D76693" w:rsidRPr="008B09D9">
        <w:rPr>
          <w:rFonts w:ascii="Trebuchet MS" w:hAnsi="Trebuchet MS"/>
          <w:sz w:val="22"/>
          <w:szCs w:val="22"/>
        </w:rPr>
        <w:t>Die BAG SELBSTHILFE begrüßt daher die Maßnahmen, die</w:t>
      </w:r>
      <w:r w:rsidR="00F420AE" w:rsidRPr="008B09D9">
        <w:rPr>
          <w:rFonts w:ascii="Trebuchet MS" w:hAnsi="Trebuchet MS"/>
          <w:sz w:val="22"/>
          <w:szCs w:val="22"/>
        </w:rPr>
        <w:t xml:space="preserve"> </w:t>
      </w:r>
      <w:r w:rsidR="00FE1CCB" w:rsidRPr="008B09D9">
        <w:rPr>
          <w:rFonts w:ascii="Trebuchet MS" w:hAnsi="Trebuchet MS"/>
          <w:sz w:val="22"/>
          <w:szCs w:val="22"/>
        </w:rPr>
        <w:t xml:space="preserve">mit der </w:t>
      </w:r>
      <w:r w:rsidR="0059644B" w:rsidRPr="008B09D9">
        <w:rPr>
          <w:rFonts w:ascii="Trebuchet MS" w:hAnsi="Trebuchet MS"/>
          <w:sz w:val="22"/>
          <w:szCs w:val="22"/>
        </w:rPr>
        <w:t>„</w:t>
      </w:r>
      <w:r w:rsidR="00FE1CCB" w:rsidRPr="008B09D9">
        <w:rPr>
          <w:rFonts w:ascii="Trebuchet MS" w:hAnsi="Trebuchet MS"/>
          <w:sz w:val="22"/>
          <w:szCs w:val="22"/>
        </w:rPr>
        <w:t>Konzertierten Aktion Pflege</w:t>
      </w:r>
      <w:r w:rsidR="0059644B" w:rsidRPr="008B09D9">
        <w:rPr>
          <w:rFonts w:ascii="Trebuchet MS" w:hAnsi="Trebuchet MS"/>
          <w:sz w:val="22"/>
          <w:szCs w:val="22"/>
        </w:rPr>
        <w:t>“</w:t>
      </w:r>
      <w:r w:rsidR="00FE1CCB" w:rsidRPr="008B09D9">
        <w:rPr>
          <w:rFonts w:ascii="Trebuchet MS" w:hAnsi="Trebuchet MS"/>
          <w:sz w:val="22"/>
          <w:szCs w:val="22"/>
        </w:rPr>
        <w:t xml:space="preserve"> </w:t>
      </w:r>
      <w:r w:rsidR="00F420AE" w:rsidRPr="008B09D9">
        <w:rPr>
          <w:rFonts w:ascii="Trebuchet MS" w:hAnsi="Trebuchet MS"/>
          <w:sz w:val="22"/>
          <w:szCs w:val="22"/>
        </w:rPr>
        <w:t xml:space="preserve">gegen diese </w:t>
      </w:r>
      <w:r w:rsidR="00BA1400" w:rsidRPr="008B09D9">
        <w:rPr>
          <w:rFonts w:ascii="Trebuchet MS" w:hAnsi="Trebuchet MS"/>
          <w:sz w:val="22"/>
          <w:szCs w:val="22"/>
        </w:rPr>
        <w:t xml:space="preserve">Unterversorgung </w:t>
      </w:r>
      <w:r w:rsidR="00F420AE" w:rsidRPr="008B09D9">
        <w:rPr>
          <w:rFonts w:ascii="Trebuchet MS" w:hAnsi="Trebuchet MS"/>
          <w:sz w:val="22"/>
          <w:szCs w:val="22"/>
        </w:rPr>
        <w:t>ergriffen werden sollen</w:t>
      </w:r>
      <w:r w:rsidR="00A5354B" w:rsidRPr="008B09D9">
        <w:rPr>
          <w:rFonts w:ascii="Trebuchet MS" w:hAnsi="Trebuchet MS"/>
          <w:sz w:val="22"/>
          <w:szCs w:val="22"/>
        </w:rPr>
        <w:t>,</w:t>
      </w:r>
      <w:r w:rsidR="00F420AE" w:rsidRPr="008B09D9">
        <w:rPr>
          <w:rFonts w:ascii="Trebuchet MS" w:hAnsi="Trebuchet MS"/>
          <w:sz w:val="22"/>
          <w:szCs w:val="22"/>
        </w:rPr>
        <w:t xml:space="preserve"> wie etwa die </w:t>
      </w:r>
      <w:r w:rsidR="00E71392" w:rsidRPr="008B09D9">
        <w:rPr>
          <w:rFonts w:ascii="Trebuchet MS" w:hAnsi="Trebuchet MS"/>
          <w:sz w:val="22"/>
          <w:szCs w:val="22"/>
        </w:rPr>
        <w:t xml:space="preserve">angestrebten </w:t>
      </w:r>
      <w:r w:rsidR="00F420AE" w:rsidRPr="008B09D9">
        <w:rPr>
          <w:rFonts w:ascii="Trebuchet MS" w:hAnsi="Trebuchet MS"/>
          <w:sz w:val="22"/>
          <w:szCs w:val="22"/>
        </w:rPr>
        <w:t>Verbesserung</w:t>
      </w:r>
      <w:r w:rsidR="00E71392" w:rsidRPr="008B09D9">
        <w:rPr>
          <w:rFonts w:ascii="Trebuchet MS" w:hAnsi="Trebuchet MS"/>
          <w:sz w:val="22"/>
          <w:szCs w:val="22"/>
        </w:rPr>
        <w:t>en in</w:t>
      </w:r>
      <w:r w:rsidR="00F420AE" w:rsidRPr="008B09D9">
        <w:rPr>
          <w:rFonts w:ascii="Trebuchet MS" w:hAnsi="Trebuchet MS"/>
          <w:sz w:val="22"/>
          <w:szCs w:val="22"/>
        </w:rPr>
        <w:t xml:space="preserve"> der Entlohnung</w:t>
      </w:r>
      <w:r w:rsidR="00A5354B" w:rsidRPr="008B09D9">
        <w:rPr>
          <w:rFonts w:ascii="Trebuchet MS" w:hAnsi="Trebuchet MS"/>
          <w:sz w:val="22"/>
          <w:szCs w:val="22"/>
        </w:rPr>
        <w:t xml:space="preserve"> der Pflegekräfte</w:t>
      </w:r>
      <w:r w:rsidR="00FC0691" w:rsidRPr="008B09D9">
        <w:rPr>
          <w:rFonts w:ascii="Trebuchet MS" w:hAnsi="Trebuchet MS"/>
          <w:sz w:val="22"/>
          <w:szCs w:val="22"/>
        </w:rPr>
        <w:t>. Allerding</w:t>
      </w:r>
      <w:r w:rsidR="00992E2F" w:rsidRPr="008B09D9">
        <w:rPr>
          <w:rFonts w:ascii="Trebuchet MS" w:hAnsi="Trebuchet MS"/>
          <w:sz w:val="22"/>
          <w:szCs w:val="22"/>
        </w:rPr>
        <w:t>s</w:t>
      </w:r>
      <w:r w:rsidR="00FC0691" w:rsidRPr="008B09D9">
        <w:rPr>
          <w:rFonts w:ascii="Trebuchet MS" w:hAnsi="Trebuchet MS"/>
          <w:sz w:val="22"/>
          <w:szCs w:val="22"/>
        </w:rPr>
        <w:t xml:space="preserve"> dürfen die dadurch </w:t>
      </w:r>
      <w:r w:rsidR="00041AC2" w:rsidRPr="008B09D9">
        <w:rPr>
          <w:rFonts w:ascii="Trebuchet MS" w:hAnsi="Trebuchet MS"/>
          <w:sz w:val="22"/>
          <w:szCs w:val="22"/>
        </w:rPr>
        <w:t>zu erwartenden Kostensteigerungen nicht zu Lasten der Pflegebedürftigen gehen</w:t>
      </w:r>
      <w:r w:rsidR="00FC0691" w:rsidRPr="008B09D9">
        <w:rPr>
          <w:rFonts w:ascii="Trebuchet MS" w:hAnsi="Trebuchet MS"/>
          <w:sz w:val="22"/>
          <w:szCs w:val="22"/>
        </w:rPr>
        <w:t>. Ins</w:t>
      </w:r>
      <w:r w:rsidR="00A5354B" w:rsidRPr="008B09D9">
        <w:rPr>
          <w:rFonts w:ascii="Trebuchet MS" w:hAnsi="Trebuchet MS"/>
          <w:sz w:val="22"/>
          <w:szCs w:val="22"/>
        </w:rPr>
        <w:t>besondere dürfen die bereits heute hohen Eigenanteile nicht weiter steigen</w:t>
      </w:r>
      <w:r w:rsidR="00041AC2" w:rsidRPr="008B09D9">
        <w:rPr>
          <w:rFonts w:ascii="Trebuchet MS" w:hAnsi="Trebuchet MS"/>
          <w:sz w:val="22"/>
          <w:szCs w:val="22"/>
        </w:rPr>
        <w:t xml:space="preserve">. </w:t>
      </w:r>
      <w:r w:rsidR="00A5354B" w:rsidRPr="008B09D9">
        <w:rPr>
          <w:rFonts w:ascii="Trebuchet MS" w:hAnsi="Trebuchet MS"/>
          <w:sz w:val="22"/>
          <w:szCs w:val="22"/>
        </w:rPr>
        <w:t xml:space="preserve">Dazu bedarf es einer grundlegenden Neuausrichtung der Pflegeversicherung. </w:t>
      </w:r>
    </w:p>
    <w:p w:rsidR="00597D7C" w:rsidRPr="008B09D9" w:rsidRDefault="00597D7C" w:rsidP="005112B6">
      <w:pPr>
        <w:pStyle w:val="Kopfzeile"/>
        <w:tabs>
          <w:tab w:val="left" w:pos="284"/>
        </w:tabs>
        <w:spacing w:line="300" w:lineRule="auto"/>
        <w:jc w:val="both"/>
        <w:rPr>
          <w:rFonts w:ascii="Trebuchet MS" w:hAnsi="Trebuchet MS"/>
          <w:sz w:val="22"/>
          <w:szCs w:val="22"/>
        </w:rPr>
      </w:pPr>
    </w:p>
    <w:p w:rsidR="00597D7C" w:rsidRPr="008B09D9" w:rsidRDefault="004F3378" w:rsidP="005112B6">
      <w:pPr>
        <w:pStyle w:val="Kopfzeile"/>
        <w:tabs>
          <w:tab w:val="left" w:pos="284"/>
        </w:tabs>
        <w:spacing w:line="300" w:lineRule="auto"/>
        <w:jc w:val="both"/>
        <w:rPr>
          <w:rFonts w:ascii="Trebuchet MS" w:hAnsi="Trebuchet MS"/>
          <w:sz w:val="22"/>
          <w:szCs w:val="22"/>
        </w:rPr>
      </w:pPr>
      <w:r w:rsidRPr="008B09D9">
        <w:rPr>
          <w:rFonts w:ascii="Trebuchet MS" w:hAnsi="Trebuchet MS"/>
          <w:sz w:val="22"/>
          <w:szCs w:val="22"/>
        </w:rPr>
        <w:t>„</w:t>
      </w:r>
      <w:r w:rsidR="00F266C6" w:rsidRPr="008B09D9">
        <w:rPr>
          <w:rFonts w:ascii="Trebuchet MS" w:hAnsi="Trebuchet MS"/>
          <w:sz w:val="22"/>
          <w:szCs w:val="22"/>
        </w:rPr>
        <w:t xml:space="preserve">Pflegebedürftigkeit wird zunehmend zum </w:t>
      </w:r>
      <w:r w:rsidR="00F266C6" w:rsidRPr="008B09D9">
        <w:rPr>
          <w:rFonts w:ascii="Trebuchet MS" w:hAnsi="Trebuchet MS" w:cs="Arial"/>
          <w:color w:val="222222"/>
          <w:sz w:val="22"/>
          <w:szCs w:val="22"/>
        </w:rPr>
        <w:t xml:space="preserve">Armutsrisiko. </w:t>
      </w:r>
      <w:r w:rsidR="00041AC2" w:rsidRPr="008B09D9">
        <w:rPr>
          <w:rFonts w:ascii="Trebuchet MS" w:hAnsi="Trebuchet MS"/>
          <w:sz w:val="22"/>
          <w:szCs w:val="22"/>
        </w:rPr>
        <w:t xml:space="preserve">Rund ein Drittel der Pflegebedürftigen kann </w:t>
      </w:r>
      <w:r w:rsidR="00F266C6" w:rsidRPr="008B09D9">
        <w:rPr>
          <w:rFonts w:ascii="Trebuchet MS" w:hAnsi="Trebuchet MS"/>
          <w:sz w:val="22"/>
          <w:szCs w:val="22"/>
        </w:rPr>
        <w:t xml:space="preserve">bereits </w:t>
      </w:r>
      <w:r w:rsidR="00041AC2" w:rsidRPr="008B09D9">
        <w:rPr>
          <w:rFonts w:ascii="Trebuchet MS" w:hAnsi="Trebuchet MS"/>
          <w:sz w:val="22"/>
          <w:szCs w:val="22"/>
        </w:rPr>
        <w:t xml:space="preserve">bei einer Unterbringung im Heim </w:t>
      </w:r>
      <w:r w:rsidR="00F266C6" w:rsidRPr="008B09D9">
        <w:rPr>
          <w:rFonts w:ascii="Trebuchet MS" w:hAnsi="Trebuchet MS"/>
          <w:sz w:val="22"/>
          <w:szCs w:val="22"/>
        </w:rPr>
        <w:t>die</w:t>
      </w:r>
      <w:r w:rsidR="00041AC2" w:rsidRPr="008B09D9">
        <w:rPr>
          <w:rFonts w:ascii="Trebuchet MS" w:hAnsi="Trebuchet MS"/>
          <w:sz w:val="22"/>
          <w:szCs w:val="22"/>
        </w:rPr>
        <w:t xml:space="preserve"> Kosten nicht tragen und muss </w:t>
      </w:r>
      <w:r w:rsidR="00F266C6" w:rsidRPr="008B09D9">
        <w:rPr>
          <w:rFonts w:ascii="Trebuchet MS" w:hAnsi="Trebuchet MS"/>
          <w:sz w:val="22"/>
          <w:szCs w:val="22"/>
        </w:rPr>
        <w:t>Unterstützung beantragen</w:t>
      </w:r>
      <w:r w:rsidR="00041AC2" w:rsidRPr="008B09D9">
        <w:rPr>
          <w:rFonts w:ascii="Trebuchet MS" w:hAnsi="Trebuchet MS"/>
          <w:sz w:val="22"/>
          <w:szCs w:val="22"/>
        </w:rPr>
        <w:t xml:space="preserve">. </w:t>
      </w:r>
      <w:r w:rsidR="00F266C6" w:rsidRPr="008B09D9">
        <w:rPr>
          <w:rFonts w:ascii="Trebuchet MS" w:hAnsi="Trebuchet MS"/>
          <w:sz w:val="22"/>
          <w:szCs w:val="22"/>
        </w:rPr>
        <w:t xml:space="preserve">Tendenz steigend. Diese </w:t>
      </w:r>
      <w:r w:rsidR="00E71392" w:rsidRPr="008B09D9">
        <w:rPr>
          <w:rFonts w:ascii="Trebuchet MS" w:hAnsi="Trebuchet MS"/>
          <w:sz w:val="22"/>
          <w:szCs w:val="22"/>
        </w:rPr>
        <w:t xml:space="preserve">Entwicklung </w:t>
      </w:r>
      <w:r w:rsidR="00F266C6" w:rsidRPr="008B09D9">
        <w:rPr>
          <w:rFonts w:ascii="Trebuchet MS" w:hAnsi="Trebuchet MS"/>
          <w:sz w:val="22"/>
          <w:szCs w:val="22"/>
        </w:rPr>
        <w:t>ist nicht akzeptabel“, kritisiert</w:t>
      </w:r>
      <w:r w:rsidRPr="008B09D9">
        <w:rPr>
          <w:rFonts w:ascii="Trebuchet MS" w:hAnsi="Trebuchet MS"/>
          <w:sz w:val="22"/>
          <w:szCs w:val="22"/>
        </w:rPr>
        <w:t xml:space="preserve"> D</w:t>
      </w:r>
      <w:r w:rsidR="00E71392" w:rsidRPr="008B09D9">
        <w:rPr>
          <w:rFonts w:ascii="Trebuchet MS" w:hAnsi="Trebuchet MS"/>
          <w:sz w:val="22"/>
          <w:szCs w:val="22"/>
        </w:rPr>
        <w:t>r. Martin Dan</w:t>
      </w:r>
      <w:r w:rsidR="00F266C6" w:rsidRPr="008B09D9">
        <w:rPr>
          <w:rFonts w:ascii="Trebuchet MS" w:hAnsi="Trebuchet MS"/>
          <w:sz w:val="22"/>
          <w:szCs w:val="22"/>
        </w:rPr>
        <w:t>ner, Bundesgeschäftsführer der</w:t>
      </w:r>
      <w:r w:rsidR="00E71392" w:rsidRPr="008B09D9">
        <w:rPr>
          <w:rFonts w:ascii="Trebuchet MS" w:hAnsi="Trebuchet MS"/>
          <w:sz w:val="22"/>
          <w:szCs w:val="22"/>
        </w:rPr>
        <w:t xml:space="preserve"> BAG SELBSTHILFE</w:t>
      </w:r>
      <w:r w:rsidR="00F266C6" w:rsidRPr="008B09D9">
        <w:rPr>
          <w:rFonts w:ascii="Trebuchet MS" w:hAnsi="Trebuchet MS"/>
          <w:sz w:val="22"/>
          <w:szCs w:val="22"/>
        </w:rPr>
        <w:t xml:space="preserve">. </w:t>
      </w:r>
      <w:r w:rsidR="00E71392" w:rsidRPr="008B09D9">
        <w:rPr>
          <w:rFonts w:ascii="Trebuchet MS" w:hAnsi="Trebuchet MS"/>
          <w:sz w:val="22"/>
          <w:szCs w:val="22"/>
        </w:rPr>
        <w:t>„</w:t>
      </w:r>
      <w:r w:rsidR="00041AC2" w:rsidRPr="008B09D9">
        <w:rPr>
          <w:rFonts w:ascii="Trebuchet MS" w:hAnsi="Trebuchet MS"/>
          <w:sz w:val="22"/>
          <w:szCs w:val="22"/>
        </w:rPr>
        <w:t xml:space="preserve">Pflegebedürftige und ihre Familien </w:t>
      </w:r>
      <w:r w:rsidR="00597D7C" w:rsidRPr="008B09D9">
        <w:rPr>
          <w:rFonts w:ascii="Trebuchet MS" w:hAnsi="Trebuchet MS"/>
          <w:sz w:val="22"/>
          <w:szCs w:val="22"/>
        </w:rPr>
        <w:t>sollten im Normalfall</w:t>
      </w:r>
      <w:r w:rsidR="00041AC2" w:rsidRPr="008B09D9">
        <w:rPr>
          <w:rFonts w:ascii="Trebuchet MS" w:hAnsi="Trebuchet MS"/>
          <w:sz w:val="22"/>
          <w:szCs w:val="22"/>
        </w:rPr>
        <w:t xml:space="preserve"> die Eigenanteile </w:t>
      </w:r>
      <w:r w:rsidR="00597D7C" w:rsidRPr="008B09D9">
        <w:rPr>
          <w:rFonts w:ascii="Trebuchet MS" w:hAnsi="Trebuchet MS"/>
          <w:sz w:val="22"/>
          <w:szCs w:val="22"/>
        </w:rPr>
        <w:t>schultern können</w:t>
      </w:r>
      <w:r w:rsidR="00E71392" w:rsidRPr="008B09D9">
        <w:rPr>
          <w:rFonts w:ascii="Trebuchet MS" w:hAnsi="Trebuchet MS"/>
          <w:sz w:val="22"/>
          <w:szCs w:val="22"/>
        </w:rPr>
        <w:t xml:space="preserve">. Im Moment können sie </w:t>
      </w:r>
      <w:r w:rsidR="00F266C6" w:rsidRPr="008B09D9">
        <w:rPr>
          <w:rFonts w:ascii="Trebuchet MS" w:hAnsi="Trebuchet MS"/>
          <w:sz w:val="22"/>
          <w:szCs w:val="22"/>
        </w:rPr>
        <w:t>das jedoch nicht. Und darüber hinaus können sie noch nicht einmal</w:t>
      </w:r>
      <w:r w:rsidR="00E71392" w:rsidRPr="008B09D9">
        <w:rPr>
          <w:rFonts w:ascii="Trebuchet MS" w:hAnsi="Trebuchet MS"/>
          <w:sz w:val="22"/>
          <w:szCs w:val="22"/>
        </w:rPr>
        <w:t xml:space="preserve"> abschätzen, wie sich die Eigenanteile in Zukunft entwickeln werden</w:t>
      </w:r>
      <w:r w:rsidR="00FE1CCB" w:rsidRPr="008B09D9">
        <w:rPr>
          <w:rFonts w:ascii="Trebuchet MS" w:hAnsi="Trebuchet MS"/>
          <w:sz w:val="22"/>
          <w:szCs w:val="22"/>
        </w:rPr>
        <w:t xml:space="preserve"> und so</w:t>
      </w:r>
      <w:r w:rsidR="00E71392" w:rsidRPr="008B09D9">
        <w:rPr>
          <w:rFonts w:ascii="Trebuchet MS" w:hAnsi="Trebuchet MS"/>
          <w:sz w:val="22"/>
          <w:szCs w:val="22"/>
        </w:rPr>
        <w:t xml:space="preserve"> kaum sicher Vorsorge betreiben“</w:t>
      </w:r>
      <w:r w:rsidR="00F266C6" w:rsidRPr="008B09D9">
        <w:rPr>
          <w:rFonts w:ascii="Trebuchet MS" w:hAnsi="Trebuchet MS"/>
          <w:sz w:val="22"/>
          <w:szCs w:val="22"/>
        </w:rPr>
        <w:t>, so Dr. Martin Danner.</w:t>
      </w:r>
    </w:p>
    <w:p w:rsidR="00793401" w:rsidRPr="008B09D9" w:rsidRDefault="00597D7C" w:rsidP="005112B6">
      <w:pPr>
        <w:pStyle w:val="Kopfzeile"/>
        <w:tabs>
          <w:tab w:val="left" w:pos="284"/>
        </w:tabs>
        <w:spacing w:line="300" w:lineRule="auto"/>
        <w:jc w:val="both"/>
        <w:rPr>
          <w:rFonts w:ascii="Trebuchet MS" w:hAnsi="Trebuchet MS"/>
          <w:sz w:val="22"/>
          <w:szCs w:val="22"/>
        </w:rPr>
      </w:pPr>
      <w:r w:rsidRPr="008B09D9">
        <w:rPr>
          <w:rFonts w:ascii="Trebuchet MS" w:hAnsi="Trebuchet MS"/>
          <w:sz w:val="22"/>
          <w:szCs w:val="22"/>
        </w:rPr>
        <w:br/>
      </w:r>
      <w:r w:rsidR="00793401" w:rsidRPr="008B09D9">
        <w:rPr>
          <w:rFonts w:ascii="Trebuchet MS" w:hAnsi="Trebuchet MS"/>
          <w:sz w:val="22"/>
          <w:szCs w:val="22"/>
        </w:rPr>
        <w:t>Denn</w:t>
      </w:r>
      <w:r w:rsidR="00E71392" w:rsidRPr="008B09D9">
        <w:rPr>
          <w:rFonts w:ascii="Trebuchet MS" w:hAnsi="Trebuchet MS"/>
          <w:sz w:val="22"/>
          <w:szCs w:val="22"/>
        </w:rPr>
        <w:t xml:space="preserve"> Pflegebedürftige</w:t>
      </w:r>
      <w:r w:rsidR="00793401" w:rsidRPr="008B09D9">
        <w:rPr>
          <w:rFonts w:ascii="Trebuchet MS" w:hAnsi="Trebuchet MS"/>
          <w:sz w:val="22"/>
          <w:szCs w:val="22"/>
        </w:rPr>
        <w:t xml:space="preserve"> zahlen nicht nur den reinen</w:t>
      </w:r>
      <w:r w:rsidR="00E71392" w:rsidRPr="008B09D9">
        <w:rPr>
          <w:rFonts w:ascii="Trebuchet MS" w:hAnsi="Trebuchet MS"/>
          <w:sz w:val="22"/>
          <w:szCs w:val="22"/>
        </w:rPr>
        <w:t xml:space="preserve"> Pflege</w:t>
      </w:r>
      <w:r w:rsidR="00793401" w:rsidRPr="008B09D9">
        <w:rPr>
          <w:rFonts w:ascii="Trebuchet MS" w:hAnsi="Trebuchet MS"/>
          <w:sz w:val="22"/>
          <w:szCs w:val="22"/>
        </w:rPr>
        <w:t>anteil</w:t>
      </w:r>
      <w:r w:rsidR="00E71392" w:rsidRPr="008B09D9">
        <w:rPr>
          <w:rFonts w:ascii="Trebuchet MS" w:hAnsi="Trebuchet MS"/>
          <w:sz w:val="22"/>
          <w:szCs w:val="22"/>
        </w:rPr>
        <w:t xml:space="preserve">, sondern </w:t>
      </w:r>
      <w:r w:rsidR="00793401" w:rsidRPr="008B09D9">
        <w:rPr>
          <w:rFonts w:ascii="Trebuchet MS" w:hAnsi="Trebuchet MS"/>
          <w:sz w:val="22"/>
          <w:szCs w:val="22"/>
        </w:rPr>
        <w:t xml:space="preserve">müssen </w:t>
      </w:r>
      <w:r w:rsidR="00E71392" w:rsidRPr="008B09D9">
        <w:rPr>
          <w:rFonts w:ascii="Trebuchet MS" w:hAnsi="Trebuchet MS"/>
          <w:sz w:val="22"/>
          <w:szCs w:val="22"/>
        </w:rPr>
        <w:t>auch Kosten für Unterkunft und Verpflegung, Investitionskosten sowie teilweise auch die Ausbildungskosten der Pflegekräfte</w:t>
      </w:r>
      <w:r w:rsidR="00793401" w:rsidRPr="008B09D9">
        <w:rPr>
          <w:rFonts w:ascii="Trebuchet MS" w:hAnsi="Trebuchet MS"/>
          <w:sz w:val="22"/>
          <w:szCs w:val="22"/>
        </w:rPr>
        <w:t xml:space="preserve"> tragen</w:t>
      </w:r>
      <w:r w:rsidR="00E71392" w:rsidRPr="008B09D9">
        <w:rPr>
          <w:rFonts w:ascii="Trebuchet MS" w:hAnsi="Trebuchet MS"/>
          <w:sz w:val="22"/>
          <w:szCs w:val="22"/>
        </w:rPr>
        <w:t xml:space="preserve">. </w:t>
      </w:r>
    </w:p>
    <w:p w:rsidR="00FC0691" w:rsidRPr="008B09D9" w:rsidRDefault="00FC0691" w:rsidP="005112B6">
      <w:pPr>
        <w:pStyle w:val="Kopfzeile"/>
        <w:tabs>
          <w:tab w:val="left" w:pos="284"/>
        </w:tabs>
        <w:spacing w:line="300" w:lineRule="auto"/>
        <w:jc w:val="both"/>
        <w:rPr>
          <w:rFonts w:ascii="Trebuchet MS" w:hAnsi="Trebuchet MS"/>
          <w:sz w:val="22"/>
          <w:szCs w:val="22"/>
        </w:rPr>
      </w:pPr>
    </w:p>
    <w:p w:rsidR="00D76693" w:rsidRPr="008B09D9" w:rsidRDefault="00793401" w:rsidP="005112B6">
      <w:pPr>
        <w:pStyle w:val="Kopfzeile"/>
        <w:tabs>
          <w:tab w:val="left" w:pos="284"/>
        </w:tabs>
        <w:spacing w:line="300" w:lineRule="auto"/>
        <w:jc w:val="both"/>
        <w:rPr>
          <w:rFonts w:ascii="Trebuchet MS" w:hAnsi="Trebuchet MS"/>
          <w:sz w:val="22"/>
          <w:szCs w:val="22"/>
        </w:rPr>
      </w:pPr>
      <w:r w:rsidRPr="008B09D9">
        <w:rPr>
          <w:rFonts w:ascii="Trebuchet MS" w:hAnsi="Trebuchet MS"/>
          <w:sz w:val="22"/>
          <w:szCs w:val="22"/>
        </w:rPr>
        <w:t>„Es ist unverständlich, warum Pflegebedürftige Kosten tragen müssen, die Aufgabe der</w:t>
      </w:r>
      <w:r w:rsidR="00992E2F" w:rsidRPr="008B09D9">
        <w:rPr>
          <w:rFonts w:ascii="Trebuchet MS" w:hAnsi="Trebuchet MS"/>
          <w:sz w:val="22"/>
          <w:szCs w:val="22"/>
        </w:rPr>
        <w:t xml:space="preserve"> </w:t>
      </w:r>
      <w:r w:rsidRPr="008B09D9">
        <w:rPr>
          <w:rFonts w:ascii="Trebuchet MS" w:hAnsi="Trebuchet MS"/>
          <w:sz w:val="22"/>
          <w:szCs w:val="22"/>
        </w:rPr>
        <w:t xml:space="preserve">Daseinsvorsorge </w:t>
      </w:r>
      <w:r w:rsidR="00FC0691" w:rsidRPr="008B09D9">
        <w:rPr>
          <w:rFonts w:ascii="Trebuchet MS" w:hAnsi="Trebuchet MS"/>
          <w:sz w:val="22"/>
          <w:szCs w:val="22"/>
        </w:rPr>
        <w:t>sind</w:t>
      </w:r>
      <w:r w:rsidRPr="008B09D9">
        <w:rPr>
          <w:rFonts w:ascii="Trebuchet MS" w:hAnsi="Trebuchet MS"/>
          <w:sz w:val="22"/>
          <w:szCs w:val="22"/>
        </w:rPr>
        <w:t xml:space="preserve">, denn Investitionskosten sind nach dem Gesetz durch die Länder zu finanzieren. Nur einzelne Länder wie Nordrhein- Westfalen kommen aber dieser Verpflichtung nach. Hier ist der Staat in der Pflicht durch </w:t>
      </w:r>
      <w:r w:rsidR="00E71392" w:rsidRPr="008B09D9">
        <w:rPr>
          <w:rFonts w:ascii="Trebuchet MS" w:hAnsi="Trebuchet MS"/>
          <w:sz w:val="22"/>
          <w:szCs w:val="22"/>
        </w:rPr>
        <w:t xml:space="preserve">eine Finanzierung </w:t>
      </w:r>
      <w:r w:rsidRPr="008B09D9">
        <w:rPr>
          <w:rFonts w:ascii="Trebuchet MS" w:hAnsi="Trebuchet MS"/>
          <w:sz w:val="22"/>
          <w:szCs w:val="22"/>
        </w:rPr>
        <w:t>mittels der</w:t>
      </w:r>
      <w:r w:rsidR="00E71392" w:rsidRPr="008B09D9">
        <w:rPr>
          <w:rFonts w:ascii="Trebuchet MS" w:hAnsi="Trebuchet MS"/>
          <w:sz w:val="22"/>
          <w:szCs w:val="22"/>
        </w:rPr>
        <w:t xml:space="preserve"> Länder oder auch durch einen Bundeszuschuss</w:t>
      </w:r>
      <w:r w:rsidR="00D76693" w:rsidRPr="008B09D9">
        <w:rPr>
          <w:rFonts w:ascii="Trebuchet MS" w:hAnsi="Trebuchet MS"/>
          <w:sz w:val="22"/>
          <w:szCs w:val="22"/>
        </w:rPr>
        <w:t xml:space="preserve"> diesen Anteil zu finanzieren</w:t>
      </w:r>
      <w:r w:rsidR="00FE1CCB" w:rsidRPr="008B09D9">
        <w:rPr>
          <w:rFonts w:ascii="Trebuchet MS" w:hAnsi="Trebuchet MS"/>
          <w:sz w:val="22"/>
          <w:szCs w:val="22"/>
        </w:rPr>
        <w:t>“</w:t>
      </w:r>
      <w:r w:rsidR="00D76693" w:rsidRPr="008B09D9">
        <w:rPr>
          <w:rFonts w:ascii="Trebuchet MS" w:hAnsi="Trebuchet MS"/>
          <w:sz w:val="22"/>
          <w:szCs w:val="22"/>
        </w:rPr>
        <w:t xml:space="preserve">, </w:t>
      </w:r>
      <w:r w:rsidR="00992E2F" w:rsidRPr="008B09D9">
        <w:rPr>
          <w:rFonts w:ascii="Trebuchet MS" w:hAnsi="Trebuchet MS"/>
          <w:sz w:val="22"/>
          <w:szCs w:val="22"/>
        </w:rPr>
        <w:t xml:space="preserve">macht der Bundesgeschäftsführer </w:t>
      </w:r>
      <w:r w:rsidR="00D76693" w:rsidRPr="008B09D9">
        <w:rPr>
          <w:rFonts w:ascii="Trebuchet MS" w:hAnsi="Trebuchet MS"/>
          <w:sz w:val="22"/>
          <w:szCs w:val="22"/>
        </w:rPr>
        <w:t>deutlich.</w:t>
      </w:r>
      <w:r w:rsidR="00FE1CCB" w:rsidRPr="008B09D9">
        <w:rPr>
          <w:rFonts w:ascii="Trebuchet MS" w:hAnsi="Trebuchet MS"/>
          <w:sz w:val="22"/>
          <w:szCs w:val="22"/>
        </w:rPr>
        <w:t xml:space="preserve"> </w:t>
      </w:r>
    </w:p>
    <w:p w:rsidR="00D76693" w:rsidRPr="008B09D9" w:rsidRDefault="00D76693" w:rsidP="005112B6">
      <w:pPr>
        <w:pStyle w:val="Kopfzeile"/>
        <w:tabs>
          <w:tab w:val="left" w:pos="284"/>
        </w:tabs>
        <w:spacing w:line="300" w:lineRule="auto"/>
        <w:jc w:val="both"/>
        <w:rPr>
          <w:rFonts w:ascii="Trebuchet MS" w:hAnsi="Trebuchet MS"/>
          <w:sz w:val="22"/>
          <w:szCs w:val="22"/>
        </w:rPr>
      </w:pPr>
    </w:p>
    <w:p w:rsidR="00555B83" w:rsidRPr="008B09D9" w:rsidRDefault="00992E2F" w:rsidP="005112B6">
      <w:pPr>
        <w:pStyle w:val="Kopfzeile"/>
        <w:tabs>
          <w:tab w:val="left" w:pos="284"/>
        </w:tabs>
        <w:spacing w:line="300" w:lineRule="auto"/>
        <w:jc w:val="both"/>
        <w:rPr>
          <w:rFonts w:ascii="Trebuchet MS" w:hAnsi="Trebuchet MS"/>
          <w:sz w:val="22"/>
          <w:szCs w:val="22"/>
        </w:rPr>
      </w:pPr>
      <w:r w:rsidRPr="008B09D9">
        <w:rPr>
          <w:rFonts w:ascii="Trebuchet MS" w:hAnsi="Trebuchet MS"/>
          <w:sz w:val="22"/>
          <w:szCs w:val="22"/>
        </w:rPr>
        <w:t>A</w:t>
      </w:r>
      <w:r w:rsidR="00233FD8" w:rsidRPr="008B09D9">
        <w:rPr>
          <w:rFonts w:ascii="Trebuchet MS" w:hAnsi="Trebuchet MS"/>
          <w:sz w:val="22"/>
          <w:szCs w:val="22"/>
        </w:rPr>
        <w:t>uch die Eigenanteile für die Pflege müssen bundesweit auf einen bestimmten Betrag gedeckelt werden. Dafür bedarf es</w:t>
      </w:r>
      <w:r w:rsidR="00FE1CCB" w:rsidRPr="008B09D9">
        <w:rPr>
          <w:rFonts w:ascii="Trebuchet MS" w:hAnsi="Trebuchet MS"/>
          <w:sz w:val="22"/>
          <w:szCs w:val="22"/>
        </w:rPr>
        <w:t xml:space="preserve"> </w:t>
      </w:r>
      <w:r w:rsidR="00597D7C" w:rsidRPr="008B09D9">
        <w:rPr>
          <w:rFonts w:ascii="Trebuchet MS" w:hAnsi="Trebuchet MS"/>
          <w:sz w:val="22"/>
          <w:szCs w:val="22"/>
        </w:rPr>
        <w:t>eine</w:t>
      </w:r>
      <w:r w:rsidR="00233FD8" w:rsidRPr="008B09D9">
        <w:rPr>
          <w:rFonts w:ascii="Trebuchet MS" w:hAnsi="Trebuchet MS"/>
          <w:sz w:val="22"/>
          <w:szCs w:val="22"/>
        </w:rPr>
        <w:t>r</w:t>
      </w:r>
      <w:r w:rsidR="00597D7C" w:rsidRPr="008B09D9">
        <w:rPr>
          <w:rFonts w:ascii="Trebuchet MS" w:hAnsi="Trebuchet MS"/>
          <w:sz w:val="22"/>
          <w:szCs w:val="22"/>
        </w:rPr>
        <w:t xml:space="preserve"> Entkoppelung der Lohnsteigerungen</w:t>
      </w:r>
      <w:r w:rsidR="00FE1CCB" w:rsidRPr="008B09D9">
        <w:rPr>
          <w:rFonts w:ascii="Trebuchet MS" w:hAnsi="Trebuchet MS"/>
          <w:sz w:val="22"/>
          <w:szCs w:val="22"/>
        </w:rPr>
        <w:t xml:space="preserve"> der Pflegekräfte</w:t>
      </w:r>
      <w:r w:rsidR="00597D7C" w:rsidRPr="008B09D9">
        <w:rPr>
          <w:rFonts w:ascii="Trebuchet MS" w:hAnsi="Trebuchet MS"/>
          <w:sz w:val="22"/>
          <w:szCs w:val="22"/>
        </w:rPr>
        <w:t xml:space="preserve"> von den Eigenanteilen der Pflegebedürftigen</w:t>
      </w:r>
      <w:r w:rsidRPr="008B09D9">
        <w:rPr>
          <w:rFonts w:ascii="Trebuchet MS" w:hAnsi="Trebuchet MS"/>
          <w:sz w:val="22"/>
          <w:szCs w:val="22"/>
        </w:rPr>
        <w:t xml:space="preserve"> </w:t>
      </w:r>
      <w:r w:rsidR="00FE1CCB" w:rsidRPr="008B09D9">
        <w:rPr>
          <w:rFonts w:ascii="Trebuchet MS" w:hAnsi="Trebuchet MS"/>
          <w:sz w:val="22"/>
          <w:szCs w:val="22"/>
        </w:rPr>
        <w:t>(sog. Sockel-Spitze-Tausch)</w:t>
      </w:r>
      <w:r w:rsidR="00B56127" w:rsidRPr="008B09D9">
        <w:rPr>
          <w:rFonts w:ascii="Trebuchet MS" w:hAnsi="Trebuchet MS"/>
          <w:sz w:val="22"/>
          <w:szCs w:val="22"/>
        </w:rPr>
        <w:t xml:space="preserve">. </w:t>
      </w:r>
    </w:p>
    <w:p w:rsidR="00233FD8" w:rsidRPr="008B09D9" w:rsidRDefault="00233FD8" w:rsidP="005112B6">
      <w:pPr>
        <w:pStyle w:val="Kopfzeile"/>
        <w:tabs>
          <w:tab w:val="left" w:pos="284"/>
        </w:tabs>
        <w:spacing w:line="300" w:lineRule="auto"/>
        <w:jc w:val="both"/>
        <w:rPr>
          <w:rFonts w:ascii="Trebuchet MS" w:hAnsi="Trebuchet MS"/>
          <w:sz w:val="22"/>
          <w:szCs w:val="22"/>
        </w:rPr>
      </w:pPr>
    </w:p>
    <w:p w:rsidR="00FE1CCB" w:rsidRPr="008B09D9" w:rsidRDefault="00FE1CCB" w:rsidP="005112B6">
      <w:pPr>
        <w:pStyle w:val="Kopfzeile"/>
        <w:tabs>
          <w:tab w:val="left" w:pos="284"/>
        </w:tabs>
        <w:spacing w:line="300" w:lineRule="auto"/>
        <w:jc w:val="both"/>
        <w:rPr>
          <w:rFonts w:ascii="Trebuchet MS" w:hAnsi="Trebuchet MS"/>
          <w:sz w:val="22"/>
          <w:szCs w:val="22"/>
        </w:rPr>
      </w:pPr>
      <w:r w:rsidRPr="008B09D9">
        <w:rPr>
          <w:rFonts w:ascii="Trebuchet MS" w:hAnsi="Trebuchet MS"/>
          <w:sz w:val="22"/>
          <w:szCs w:val="22"/>
        </w:rPr>
        <w:t xml:space="preserve">Darüber hinaus muss es </w:t>
      </w:r>
      <w:r w:rsidR="00992E2F" w:rsidRPr="008B09D9">
        <w:rPr>
          <w:rFonts w:ascii="Trebuchet MS" w:hAnsi="Trebuchet MS"/>
          <w:sz w:val="22"/>
          <w:szCs w:val="22"/>
        </w:rPr>
        <w:t xml:space="preserve">natürlich </w:t>
      </w:r>
      <w:r w:rsidRPr="008B09D9">
        <w:rPr>
          <w:rFonts w:ascii="Trebuchet MS" w:hAnsi="Trebuchet MS"/>
          <w:sz w:val="22"/>
          <w:szCs w:val="22"/>
        </w:rPr>
        <w:t xml:space="preserve"> auch Verbesserungen für den größten Pflegedienst Deutschlands geben – die pflegenden Angehörigen. Denn über 70 Prozent der Pflegebedürftigen werden zu Hause auch von ihren Angehörigen gepflegt. Deren psychische Belastungen nehmen kontinuierlich zu.</w:t>
      </w:r>
      <w:r w:rsidR="00992E2F" w:rsidRPr="008B09D9">
        <w:rPr>
          <w:rFonts w:ascii="Trebuchet MS" w:hAnsi="Trebuchet MS"/>
          <w:sz w:val="22"/>
          <w:szCs w:val="22"/>
        </w:rPr>
        <w:t xml:space="preserve"> Hilfe bekommen sie aber </w:t>
      </w:r>
      <w:r w:rsidR="00661FFD" w:rsidRPr="008B09D9">
        <w:rPr>
          <w:rFonts w:ascii="Trebuchet MS" w:hAnsi="Trebuchet MS"/>
          <w:sz w:val="22"/>
          <w:szCs w:val="22"/>
        </w:rPr>
        <w:t>noch immer zu</w:t>
      </w:r>
      <w:r w:rsidR="00992E2F" w:rsidRPr="008B09D9">
        <w:rPr>
          <w:rFonts w:ascii="Trebuchet MS" w:hAnsi="Trebuchet MS"/>
          <w:sz w:val="22"/>
          <w:szCs w:val="22"/>
        </w:rPr>
        <w:t xml:space="preserve"> wenig.</w:t>
      </w:r>
    </w:p>
    <w:p w:rsidR="00205DB0" w:rsidRPr="008B09D9" w:rsidRDefault="00205DB0" w:rsidP="005112B6">
      <w:pPr>
        <w:pStyle w:val="Kopfzeile"/>
        <w:tabs>
          <w:tab w:val="left" w:pos="284"/>
        </w:tabs>
        <w:spacing w:line="300" w:lineRule="auto"/>
        <w:jc w:val="both"/>
        <w:rPr>
          <w:rFonts w:ascii="Trebuchet MS" w:hAnsi="Trebuchet MS"/>
          <w:sz w:val="22"/>
          <w:szCs w:val="22"/>
        </w:rPr>
      </w:pP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Beste Grüße</w:t>
      </w:r>
    </w:p>
    <w:p w:rsidR="00542159" w:rsidRPr="008B09D9" w:rsidRDefault="00542159" w:rsidP="00542159">
      <w:pPr>
        <w:rPr>
          <w:rFonts w:ascii="Trebuchet MS" w:hAnsi="Trebuchet MS" w:cs="Calibri"/>
          <w:noProof/>
          <w:sz w:val="22"/>
          <w:szCs w:val="22"/>
        </w:rPr>
      </w:pP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Burga Torges</w:t>
      </w:r>
    </w:p>
    <w:p w:rsidR="00542159" w:rsidRPr="008B09D9" w:rsidRDefault="00542159" w:rsidP="00542159">
      <w:pPr>
        <w:rPr>
          <w:rFonts w:ascii="Trebuchet MS" w:hAnsi="Trebuchet MS" w:cs="Calibri"/>
          <w:noProof/>
          <w:sz w:val="22"/>
          <w:szCs w:val="22"/>
        </w:rPr>
      </w:pP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Referatsleitung Presse- &amp; Öffentlichkeitsarbeit</w:t>
      </w:r>
    </w:p>
    <w:p w:rsidR="00542159" w:rsidRPr="008B09D9" w:rsidRDefault="00542159" w:rsidP="00542159">
      <w:pPr>
        <w:rPr>
          <w:rFonts w:ascii="Trebuchet MS" w:hAnsi="Trebuchet MS" w:cs="Calibri"/>
          <w:noProof/>
          <w:sz w:val="22"/>
          <w:szCs w:val="22"/>
        </w:rPr>
      </w:pP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BAG SELBSTHILFE</w:t>
      </w: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 xml:space="preserve">Bundesarbeitsgemeinschaft Selbsthilfe von Menschen mit Behinderung, </w:t>
      </w: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chronischer Erkrankung und ihren Angehörigen e.V.</w:t>
      </w: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Kirchfeldstr. 149, 40215 Düsseldorf</w:t>
      </w:r>
    </w:p>
    <w:p w:rsidR="00542159" w:rsidRPr="00EE4D98" w:rsidRDefault="00542159" w:rsidP="00542159">
      <w:pPr>
        <w:rPr>
          <w:rFonts w:ascii="Trebuchet MS" w:hAnsi="Trebuchet MS" w:cs="Calibri"/>
          <w:noProof/>
          <w:sz w:val="22"/>
          <w:szCs w:val="22"/>
          <w:lang w:val="en-US"/>
        </w:rPr>
      </w:pPr>
      <w:r w:rsidRPr="00EE4D98">
        <w:rPr>
          <w:rFonts w:ascii="Trebuchet MS" w:hAnsi="Trebuchet MS" w:cs="Calibri"/>
          <w:noProof/>
          <w:sz w:val="22"/>
          <w:szCs w:val="22"/>
          <w:lang w:val="en-US"/>
        </w:rPr>
        <w:t>Tel.:    0211-31006-25</w:t>
      </w:r>
    </w:p>
    <w:p w:rsidR="00542159" w:rsidRPr="00EE4D98" w:rsidRDefault="00542159" w:rsidP="00542159">
      <w:pPr>
        <w:rPr>
          <w:rFonts w:ascii="Trebuchet MS" w:hAnsi="Trebuchet MS" w:cs="Calibri"/>
          <w:noProof/>
          <w:sz w:val="22"/>
          <w:szCs w:val="22"/>
          <w:lang w:val="en-US"/>
        </w:rPr>
      </w:pPr>
      <w:r w:rsidRPr="00EE4D98">
        <w:rPr>
          <w:rFonts w:ascii="Trebuchet MS" w:hAnsi="Trebuchet MS" w:cs="Calibri"/>
          <w:noProof/>
          <w:sz w:val="22"/>
          <w:szCs w:val="22"/>
          <w:lang w:val="en-US"/>
        </w:rPr>
        <w:t>Fax.:    0211-31006-48</w:t>
      </w:r>
    </w:p>
    <w:p w:rsidR="00542159" w:rsidRPr="00EE4D98" w:rsidRDefault="00542159" w:rsidP="00542159">
      <w:pPr>
        <w:rPr>
          <w:rFonts w:ascii="Trebuchet MS" w:hAnsi="Trebuchet MS" w:cs="Calibri"/>
          <w:noProof/>
          <w:sz w:val="22"/>
          <w:szCs w:val="22"/>
          <w:lang w:val="en-US"/>
        </w:rPr>
      </w:pPr>
      <w:r w:rsidRPr="00EE4D98">
        <w:rPr>
          <w:rFonts w:ascii="Trebuchet MS" w:hAnsi="Trebuchet MS" w:cs="Calibri"/>
          <w:noProof/>
          <w:sz w:val="22"/>
          <w:szCs w:val="22"/>
          <w:lang w:val="en-US"/>
        </w:rPr>
        <w:t xml:space="preserve">Email: </w:t>
      </w:r>
      <w:hyperlink r:id="rId9" w:history="1">
        <w:r w:rsidRPr="00EE4D98">
          <w:rPr>
            <w:rStyle w:val="Hyperlink"/>
            <w:rFonts w:ascii="Trebuchet MS" w:hAnsi="Trebuchet MS" w:cs="Calibri"/>
            <w:noProof/>
            <w:sz w:val="22"/>
            <w:szCs w:val="22"/>
            <w:lang w:val="en-US"/>
          </w:rPr>
          <w:t>burga.torges@bag-selbsthilfe.de</w:t>
        </w:r>
      </w:hyperlink>
    </w:p>
    <w:p w:rsidR="00542159" w:rsidRPr="00EE4D98" w:rsidRDefault="00542159" w:rsidP="00542159">
      <w:pPr>
        <w:pStyle w:val="Kopfzeile"/>
        <w:tabs>
          <w:tab w:val="left" w:pos="284"/>
        </w:tabs>
        <w:spacing w:line="300" w:lineRule="auto"/>
        <w:rPr>
          <w:rFonts w:ascii="Trebuchet MS" w:hAnsi="Trebuchet MS"/>
          <w:b/>
          <w:sz w:val="22"/>
          <w:szCs w:val="22"/>
          <w:lang w:val="en-US"/>
        </w:rPr>
      </w:pPr>
    </w:p>
    <w:p w:rsidR="00542159" w:rsidRPr="00EE4D98" w:rsidRDefault="00542159" w:rsidP="00542159">
      <w:pPr>
        <w:pStyle w:val="Kopfzeile"/>
        <w:tabs>
          <w:tab w:val="left" w:pos="284"/>
        </w:tabs>
        <w:spacing w:line="300" w:lineRule="auto"/>
        <w:rPr>
          <w:rFonts w:ascii="Calibri" w:hAnsi="Calibri"/>
          <w:b/>
          <w:sz w:val="22"/>
          <w:szCs w:val="22"/>
          <w:lang w:val="en-US"/>
        </w:rPr>
      </w:pPr>
    </w:p>
    <w:p w:rsidR="00574AB5" w:rsidRPr="00EE4D98" w:rsidRDefault="00574AB5" w:rsidP="001B4789">
      <w:pPr>
        <w:pStyle w:val="Funotentext"/>
        <w:spacing w:line="264" w:lineRule="auto"/>
        <w:jc w:val="both"/>
        <w:rPr>
          <w:rFonts w:ascii="Calibri" w:hAnsi="Calibri" w:cs="Calibri"/>
          <w:lang w:val="en-US"/>
        </w:rPr>
      </w:pPr>
    </w:p>
    <w:p w:rsidR="008C7FD2" w:rsidRPr="009A33EF" w:rsidRDefault="008C7FD2" w:rsidP="008C7FD2">
      <w:pPr>
        <w:pStyle w:val="Funotentext"/>
        <w:spacing w:line="264" w:lineRule="auto"/>
        <w:jc w:val="both"/>
        <w:rPr>
          <w:rFonts w:ascii="Calibri" w:hAnsi="Calibri" w:cs="Calibri"/>
        </w:rPr>
      </w:pPr>
      <w:r w:rsidRPr="009A33EF">
        <w:rPr>
          <w:rFonts w:ascii="Calibri" w:hAnsi="Calibri" w:cs="Calibri"/>
        </w:rPr>
        <w:t xml:space="preserve">Die BAG SELBSTHILFE mit Sitz in Düsseldorf ist die Dachorganisation von 120 bundesweiten Selbsthilfeverbänden behinderter und chronisch kranker Menschen und ihrer Angehörigen. Darüber hinaus vereint sie 13 Landesarbeitsgemeinschaften und 5 außerordentliche Mitgliedsverbände. </w:t>
      </w:r>
    </w:p>
    <w:p w:rsidR="008C7FD2" w:rsidRPr="009A33EF" w:rsidRDefault="008C7FD2" w:rsidP="008C7FD2">
      <w:pPr>
        <w:pStyle w:val="Funotentext"/>
        <w:spacing w:line="264" w:lineRule="auto"/>
        <w:jc w:val="both"/>
        <w:rPr>
          <w:rFonts w:ascii="Calibri" w:hAnsi="Calibri" w:cs="Calibri"/>
        </w:rPr>
      </w:pPr>
      <w:r w:rsidRPr="009A33EF">
        <w:rPr>
          <w:rFonts w:ascii="Calibri" w:hAnsi="Calibri"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9A33EF" w:rsidRDefault="008C7FD2" w:rsidP="008C7FD2">
      <w:pPr>
        <w:pStyle w:val="Funotentext"/>
        <w:spacing w:line="264" w:lineRule="auto"/>
        <w:jc w:val="both"/>
        <w:rPr>
          <w:rFonts w:ascii="Calibri" w:hAnsi="Calibri" w:cs="Calibri"/>
        </w:rPr>
      </w:pPr>
      <w:r w:rsidRPr="009A33EF">
        <w:rPr>
          <w:rFonts w:ascii="Calibri" w:hAnsi="Calibri"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33" w:rsidRDefault="000C6233">
      <w:r>
        <w:separator/>
      </w:r>
    </w:p>
  </w:endnote>
  <w:endnote w:type="continuationSeparator" w:id="0">
    <w:p w:rsidR="000C6233" w:rsidRDefault="000C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4066"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33" w:rsidRDefault="000C6233">
      <w:r>
        <w:separator/>
      </w:r>
    </w:p>
  </w:footnote>
  <w:footnote w:type="continuationSeparator" w:id="0">
    <w:p w:rsidR="000C6233" w:rsidRDefault="000C6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92" w:rsidRDefault="00DE7992">
    <w:pPr>
      <w:pStyle w:val="Kopfzeile"/>
      <w:jc w:val="center"/>
    </w:pPr>
    <w:r>
      <w:fldChar w:fldCharType="begin"/>
    </w:r>
    <w:r>
      <w:instrText>PAGE   \* MERGEFORMAT</w:instrText>
    </w:r>
    <w:r>
      <w:fldChar w:fldCharType="separate"/>
    </w:r>
    <w:r w:rsidR="009309C4">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54CB5"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noPunctuationKerning/>
  <w:characterSpacingControl w:val="doNotCompress"/>
  <w:hdrShapeDefaults>
    <o:shapedefaults v:ext="edit" spidmax="2049">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25"/>
    <w:rsid w:val="0000331D"/>
    <w:rsid w:val="000069E7"/>
    <w:rsid w:val="000110A9"/>
    <w:rsid w:val="00011CEB"/>
    <w:rsid w:val="000151F7"/>
    <w:rsid w:val="000179BF"/>
    <w:rsid w:val="00026247"/>
    <w:rsid w:val="0003341D"/>
    <w:rsid w:val="00037D31"/>
    <w:rsid w:val="00041AC2"/>
    <w:rsid w:val="00044226"/>
    <w:rsid w:val="000449B7"/>
    <w:rsid w:val="000543B1"/>
    <w:rsid w:val="00061934"/>
    <w:rsid w:val="0006290D"/>
    <w:rsid w:val="00075DEA"/>
    <w:rsid w:val="0008643A"/>
    <w:rsid w:val="00087E2E"/>
    <w:rsid w:val="00095F9D"/>
    <w:rsid w:val="000A43C7"/>
    <w:rsid w:val="000A4793"/>
    <w:rsid w:val="000A6D23"/>
    <w:rsid w:val="000B091D"/>
    <w:rsid w:val="000C25C4"/>
    <w:rsid w:val="000C42E2"/>
    <w:rsid w:val="000C6233"/>
    <w:rsid w:val="000C715A"/>
    <w:rsid w:val="000C776A"/>
    <w:rsid w:val="000D187F"/>
    <w:rsid w:val="000D4292"/>
    <w:rsid w:val="000D4ADF"/>
    <w:rsid w:val="000D58DA"/>
    <w:rsid w:val="000E2EFF"/>
    <w:rsid w:val="000E76F9"/>
    <w:rsid w:val="000E7CC8"/>
    <w:rsid w:val="000F47FC"/>
    <w:rsid w:val="00100A55"/>
    <w:rsid w:val="00104B2E"/>
    <w:rsid w:val="001104CE"/>
    <w:rsid w:val="00111B1B"/>
    <w:rsid w:val="00112D06"/>
    <w:rsid w:val="00114D69"/>
    <w:rsid w:val="0013490E"/>
    <w:rsid w:val="00136B27"/>
    <w:rsid w:val="00140735"/>
    <w:rsid w:val="00150F43"/>
    <w:rsid w:val="001576C8"/>
    <w:rsid w:val="001619AD"/>
    <w:rsid w:val="00171269"/>
    <w:rsid w:val="00171315"/>
    <w:rsid w:val="0018665D"/>
    <w:rsid w:val="00186B43"/>
    <w:rsid w:val="00186E34"/>
    <w:rsid w:val="001932E4"/>
    <w:rsid w:val="001A6917"/>
    <w:rsid w:val="001B2AA1"/>
    <w:rsid w:val="001B4789"/>
    <w:rsid w:val="001B4C91"/>
    <w:rsid w:val="001B6ABE"/>
    <w:rsid w:val="001C2DD1"/>
    <w:rsid w:val="001C562A"/>
    <w:rsid w:val="001D2110"/>
    <w:rsid w:val="001E0720"/>
    <w:rsid w:val="001E0DA1"/>
    <w:rsid w:val="001E1572"/>
    <w:rsid w:val="002052A2"/>
    <w:rsid w:val="00205DB0"/>
    <w:rsid w:val="00207B40"/>
    <w:rsid w:val="002121FE"/>
    <w:rsid w:val="0021474D"/>
    <w:rsid w:val="002233A2"/>
    <w:rsid w:val="00224834"/>
    <w:rsid w:val="00232D8F"/>
    <w:rsid w:val="002333E9"/>
    <w:rsid w:val="00233FD8"/>
    <w:rsid w:val="00242603"/>
    <w:rsid w:val="002540BC"/>
    <w:rsid w:val="002541D4"/>
    <w:rsid w:val="00254A29"/>
    <w:rsid w:val="00254E51"/>
    <w:rsid w:val="002557C5"/>
    <w:rsid w:val="00256B5E"/>
    <w:rsid w:val="0026779A"/>
    <w:rsid w:val="00272482"/>
    <w:rsid w:val="002802B3"/>
    <w:rsid w:val="0028667D"/>
    <w:rsid w:val="002931B2"/>
    <w:rsid w:val="002934AA"/>
    <w:rsid w:val="002A23FC"/>
    <w:rsid w:val="002B0437"/>
    <w:rsid w:val="002C058A"/>
    <w:rsid w:val="002C0FA9"/>
    <w:rsid w:val="002D01E3"/>
    <w:rsid w:val="002D4E58"/>
    <w:rsid w:val="002D502B"/>
    <w:rsid w:val="002D7287"/>
    <w:rsid w:val="002E2549"/>
    <w:rsid w:val="00301662"/>
    <w:rsid w:val="0030656B"/>
    <w:rsid w:val="00306ED5"/>
    <w:rsid w:val="00307C23"/>
    <w:rsid w:val="00312F2C"/>
    <w:rsid w:val="00317549"/>
    <w:rsid w:val="003361BB"/>
    <w:rsid w:val="00340045"/>
    <w:rsid w:val="003401CD"/>
    <w:rsid w:val="00343817"/>
    <w:rsid w:val="00355078"/>
    <w:rsid w:val="00357F9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BE7"/>
    <w:rsid w:val="004B0F62"/>
    <w:rsid w:val="004B3ECD"/>
    <w:rsid w:val="004B6C47"/>
    <w:rsid w:val="004C1E34"/>
    <w:rsid w:val="004D1731"/>
    <w:rsid w:val="004D2307"/>
    <w:rsid w:val="004D2EC9"/>
    <w:rsid w:val="004D780F"/>
    <w:rsid w:val="004E12A9"/>
    <w:rsid w:val="004E3F79"/>
    <w:rsid w:val="004E6B9E"/>
    <w:rsid w:val="004E714D"/>
    <w:rsid w:val="004F0A88"/>
    <w:rsid w:val="004F2391"/>
    <w:rsid w:val="004F3378"/>
    <w:rsid w:val="00506093"/>
    <w:rsid w:val="005112B6"/>
    <w:rsid w:val="0051345C"/>
    <w:rsid w:val="00520A56"/>
    <w:rsid w:val="00522D08"/>
    <w:rsid w:val="00523172"/>
    <w:rsid w:val="005411C3"/>
    <w:rsid w:val="00542159"/>
    <w:rsid w:val="0054675D"/>
    <w:rsid w:val="005515D1"/>
    <w:rsid w:val="00555B83"/>
    <w:rsid w:val="005575DF"/>
    <w:rsid w:val="00560A06"/>
    <w:rsid w:val="0056370D"/>
    <w:rsid w:val="00566C49"/>
    <w:rsid w:val="00574AB5"/>
    <w:rsid w:val="0057699A"/>
    <w:rsid w:val="005861AF"/>
    <w:rsid w:val="0059058D"/>
    <w:rsid w:val="00591B1B"/>
    <w:rsid w:val="0059611C"/>
    <w:rsid w:val="0059644B"/>
    <w:rsid w:val="00597D7C"/>
    <w:rsid w:val="00597FF3"/>
    <w:rsid w:val="005A0EF4"/>
    <w:rsid w:val="005C4CB5"/>
    <w:rsid w:val="005C5908"/>
    <w:rsid w:val="005D39B5"/>
    <w:rsid w:val="005E05AF"/>
    <w:rsid w:val="005F6077"/>
    <w:rsid w:val="00601079"/>
    <w:rsid w:val="0060258D"/>
    <w:rsid w:val="0060270B"/>
    <w:rsid w:val="0060483C"/>
    <w:rsid w:val="00610F42"/>
    <w:rsid w:val="00611E13"/>
    <w:rsid w:val="0062461F"/>
    <w:rsid w:val="00632D20"/>
    <w:rsid w:val="00637AFD"/>
    <w:rsid w:val="00642B2B"/>
    <w:rsid w:val="00661FFD"/>
    <w:rsid w:val="006646BB"/>
    <w:rsid w:val="006650ED"/>
    <w:rsid w:val="00665AEA"/>
    <w:rsid w:val="006666A8"/>
    <w:rsid w:val="00677BCC"/>
    <w:rsid w:val="00684346"/>
    <w:rsid w:val="00687A44"/>
    <w:rsid w:val="006A72BC"/>
    <w:rsid w:val="006B4552"/>
    <w:rsid w:val="006B7D74"/>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D6A"/>
    <w:rsid w:val="00815E25"/>
    <w:rsid w:val="0082156B"/>
    <w:rsid w:val="0082220C"/>
    <w:rsid w:val="00825632"/>
    <w:rsid w:val="00830407"/>
    <w:rsid w:val="0083281C"/>
    <w:rsid w:val="008357DE"/>
    <w:rsid w:val="008437C2"/>
    <w:rsid w:val="00844EC4"/>
    <w:rsid w:val="00851764"/>
    <w:rsid w:val="00862AA7"/>
    <w:rsid w:val="00863017"/>
    <w:rsid w:val="00863435"/>
    <w:rsid w:val="00863616"/>
    <w:rsid w:val="0086412E"/>
    <w:rsid w:val="00881461"/>
    <w:rsid w:val="008864D6"/>
    <w:rsid w:val="008921B7"/>
    <w:rsid w:val="008924D7"/>
    <w:rsid w:val="008979CB"/>
    <w:rsid w:val="008A38E6"/>
    <w:rsid w:val="008A39F5"/>
    <w:rsid w:val="008B09D9"/>
    <w:rsid w:val="008B6C1F"/>
    <w:rsid w:val="008C5E31"/>
    <w:rsid w:val="008C6EB1"/>
    <w:rsid w:val="008C75A0"/>
    <w:rsid w:val="008C7FD2"/>
    <w:rsid w:val="008D4639"/>
    <w:rsid w:val="008E03C6"/>
    <w:rsid w:val="008F261A"/>
    <w:rsid w:val="008F34F3"/>
    <w:rsid w:val="0090325A"/>
    <w:rsid w:val="0090404F"/>
    <w:rsid w:val="00910598"/>
    <w:rsid w:val="00913188"/>
    <w:rsid w:val="0092669D"/>
    <w:rsid w:val="009270E1"/>
    <w:rsid w:val="009309C4"/>
    <w:rsid w:val="009427AB"/>
    <w:rsid w:val="0094382D"/>
    <w:rsid w:val="00943E84"/>
    <w:rsid w:val="00946C0C"/>
    <w:rsid w:val="00954AFF"/>
    <w:rsid w:val="00966FA1"/>
    <w:rsid w:val="00971E7F"/>
    <w:rsid w:val="00975B90"/>
    <w:rsid w:val="00976FBD"/>
    <w:rsid w:val="009864CF"/>
    <w:rsid w:val="00992E2F"/>
    <w:rsid w:val="00994893"/>
    <w:rsid w:val="009954E6"/>
    <w:rsid w:val="009A0302"/>
    <w:rsid w:val="009A33EF"/>
    <w:rsid w:val="009A42A0"/>
    <w:rsid w:val="009B5CD6"/>
    <w:rsid w:val="009B7918"/>
    <w:rsid w:val="009C254C"/>
    <w:rsid w:val="009C3397"/>
    <w:rsid w:val="009D12D5"/>
    <w:rsid w:val="009D24E8"/>
    <w:rsid w:val="009D3D85"/>
    <w:rsid w:val="009D6A76"/>
    <w:rsid w:val="009E63C2"/>
    <w:rsid w:val="009F5FFD"/>
    <w:rsid w:val="00A11458"/>
    <w:rsid w:val="00A24EE6"/>
    <w:rsid w:val="00A3612E"/>
    <w:rsid w:val="00A37D71"/>
    <w:rsid w:val="00A50B3F"/>
    <w:rsid w:val="00A5354B"/>
    <w:rsid w:val="00A56056"/>
    <w:rsid w:val="00A570FA"/>
    <w:rsid w:val="00A74167"/>
    <w:rsid w:val="00A75884"/>
    <w:rsid w:val="00A84484"/>
    <w:rsid w:val="00A84A1D"/>
    <w:rsid w:val="00A8789F"/>
    <w:rsid w:val="00A92346"/>
    <w:rsid w:val="00A93335"/>
    <w:rsid w:val="00A972D2"/>
    <w:rsid w:val="00AA0593"/>
    <w:rsid w:val="00AA2CEF"/>
    <w:rsid w:val="00AA5C1F"/>
    <w:rsid w:val="00AC2A91"/>
    <w:rsid w:val="00AC4C0D"/>
    <w:rsid w:val="00AC6AD6"/>
    <w:rsid w:val="00AD1D55"/>
    <w:rsid w:val="00AE5043"/>
    <w:rsid w:val="00AF0922"/>
    <w:rsid w:val="00AF2FB7"/>
    <w:rsid w:val="00B00331"/>
    <w:rsid w:val="00B0300F"/>
    <w:rsid w:val="00B05F3A"/>
    <w:rsid w:val="00B06610"/>
    <w:rsid w:val="00B178E3"/>
    <w:rsid w:val="00B21197"/>
    <w:rsid w:val="00B21295"/>
    <w:rsid w:val="00B25810"/>
    <w:rsid w:val="00B26C1B"/>
    <w:rsid w:val="00B42C15"/>
    <w:rsid w:val="00B44C1C"/>
    <w:rsid w:val="00B47ACD"/>
    <w:rsid w:val="00B56127"/>
    <w:rsid w:val="00B56C9D"/>
    <w:rsid w:val="00B5757C"/>
    <w:rsid w:val="00B61612"/>
    <w:rsid w:val="00B74682"/>
    <w:rsid w:val="00B7648C"/>
    <w:rsid w:val="00B7672A"/>
    <w:rsid w:val="00B8600F"/>
    <w:rsid w:val="00B906F5"/>
    <w:rsid w:val="00B91A88"/>
    <w:rsid w:val="00B9333C"/>
    <w:rsid w:val="00B939D4"/>
    <w:rsid w:val="00B93D3A"/>
    <w:rsid w:val="00B97F69"/>
    <w:rsid w:val="00BA1400"/>
    <w:rsid w:val="00BA4E2B"/>
    <w:rsid w:val="00BB485F"/>
    <w:rsid w:val="00BC27E1"/>
    <w:rsid w:val="00BC7019"/>
    <w:rsid w:val="00BE089C"/>
    <w:rsid w:val="00BE2AA9"/>
    <w:rsid w:val="00C00968"/>
    <w:rsid w:val="00C11A17"/>
    <w:rsid w:val="00C1248A"/>
    <w:rsid w:val="00C17B10"/>
    <w:rsid w:val="00C27852"/>
    <w:rsid w:val="00C33ADE"/>
    <w:rsid w:val="00C46267"/>
    <w:rsid w:val="00C51D72"/>
    <w:rsid w:val="00C5523A"/>
    <w:rsid w:val="00C63BA8"/>
    <w:rsid w:val="00C63DD6"/>
    <w:rsid w:val="00C655A8"/>
    <w:rsid w:val="00C74E34"/>
    <w:rsid w:val="00C7602A"/>
    <w:rsid w:val="00C82C9F"/>
    <w:rsid w:val="00C84CCA"/>
    <w:rsid w:val="00C92740"/>
    <w:rsid w:val="00C948C2"/>
    <w:rsid w:val="00C9709D"/>
    <w:rsid w:val="00CA0C56"/>
    <w:rsid w:val="00CA320E"/>
    <w:rsid w:val="00CB252C"/>
    <w:rsid w:val="00CB4B3F"/>
    <w:rsid w:val="00CC2988"/>
    <w:rsid w:val="00CC6340"/>
    <w:rsid w:val="00CD4964"/>
    <w:rsid w:val="00CE39B0"/>
    <w:rsid w:val="00CF0A41"/>
    <w:rsid w:val="00CF2364"/>
    <w:rsid w:val="00CF3874"/>
    <w:rsid w:val="00CF47A9"/>
    <w:rsid w:val="00CF48FD"/>
    <w:rsid w:val="00CF756E"/>
    <w:rsid w:val="00D07643"/>
    <w:rsid w:val="00D11B4A"/>
    <w:rsid w:val="00D17661"/>
    <w:rsid w:val="00D216F5"/>
    <w:rsid w:val="00D31DBC"/>
    <w:rsid w:val="00D334F9"/>
    <w:rsid w:val="00D373FD"/>
    <w:rsid w:val="00D37747"/>
    <w:rsid w:val="00D40AB6"/>
    <w:rsid w:val="00D434AD"/>
    <w:rsid w:val="00D55A33"/>
    <w:rsid w:val="00D64D35"/>
    <w:rsid w:val="00D67EF7"/>
    <w:rsid w:val="00D702F2"/>
    <w:rsid w:val="00D70796"/>
    <w:rsid w:val="00D76693"/>
    <w:rsid w:val="00D80FD0"/>
    <w:rsid w:val="00D81CB4"/>
    <w:rsid w:val="00D820D3"/>
    <w:rsid w:val="00D8788F"/>
    <w:rsid w:val="00D95C32"/>
    <w:rsid w:val="00D9622F"/>
    <w:rsid w:val="00D966DD"/>
    <w:rsid w:val="00DA15CD"/>
    <w:rsid w:val="00DA1CC1"/>
    <w:rsid w:val="00DA6C7D"/>
    <w:rsid w:val="00DA7F97"/>
    <w:rsid w:val="00DB23CA"/>
    <w:rsid w:val="00DB37F5"/>
    <w:rsid w:val="00DC0858"/>
    <w:rsid w:val="00DC40C1"/>
    <w:rsid w:val="00DC6096"/>
    <w:rsid w:val="00DD04D7"/>
    <w:rsid w:val="00DD5488"/>
    <w:rsid w:val="00DE28D6"/>
    <w:rsid w:val="00DE6931"/>
    <w:rsid w:val="00DE7992"/>
    <w:rsid w:val="00DF4E1D"/>
    <w:rsid w:val="00DF7701"/>
    <w:rsid w:val="00E003B8"/>
    <w:rsid w:val="00E0165D"/>
    <w:rsid w:val="00E066A4"/>
    <w:rsid w:val="00E1452E"/>
    <w:rsid w:val="00E145E1"/>
    <w:rsid w:val="00E15B78"/>
    <w:rsid w:val="00E20500"/>
    <w:rsid w:val="00E216F7"/>
    <w:rsid w:val="00E25251"/>
    <w:rsid w:val="00E26084"/>
    <w:rsid w:val="00E307B3"/>
    <w:rsid w:val="00E315D6"/>
    <w:rsid w:val="00E31E85"/>
    <w:rsid w:val="00E358EF"/>
    <w:rsid w:val="00E37832"/>
    <w:rsid w:val="00E40421"/>
    <w:rsid w:val="00E4139B"/>
    <w:rsid w:val="00E5165C"/>
    <w:rsid w:val="00E54019"/>
    <w:rsid w:val="00E576B6"/>
    <w:rsid w:val="00E64B88"/>
    <w:rsid w:val="00E70BD2"/>
    <w:rsid w:val="00E71392"/>
    <w:rsid w:val="00E72352"/>
    <w:rsid w:val="00E74BB5"/>
    <w:rsid w:val="00E75ED1"/>
    <w:rsid w:val="00E77FFC"/>
    <w:rsid w:val="00E82AA4"/>
    <w:rsid w:val="00E841C5"/>
    <w:rsid w:val="00E90501"/>
    <w:rsid w:val="00E944F8"/>
    <w:rsid w:val="00E957A7"/>
    <w:rsid w:val="00E957E9"/>
    <w:rsid w:val="00E973BA"/>
    <w:rsid w:val="00E97C9F"/>
    <w:rsid w:val="00EA251F"/>
    <w:rsid w:val="00EA7D47"/>
    <w:rsid w:val="00EB4B1B"/>
    <w:rsid w:val="00EC35C2"/>
    <w:rsid w:val="00ED1FAA"/>
    <w:rsid w:val="00ED782D"/>
    <w:rsid w:val="00EE0643"/>
    <w:rsid w:val="00EE2A61"/>
    <w:rsid w:val="00EE4D98"/>
    <w:rsid w:val="00EE7596"/>
    <w:rsid w:val="00EF0B20"/>
    <w:rsid w:val="00EF7A20"/>
    <w:rsid w:val="00EF7C88"/>
    <w:rsid w:val="00F013D7"/>
    <w:rsid w:val="00F01E90"/>
    <w:rsid w:val="00F2189F"/>
    <w:rsid w:val="00F22852"/>
    <w:rsid w:val="00F266C6"/>
    <w:rsid w:val="00F37515"/>
    <w:rsid w:val="00F37B5B"/>
    <w:rsid w:val="00F420AE"/>
    <w:rsid w:val="00F43270"/>
    <w:rsid w:val="00F449C9"/>
    <w:rsid w:val="00F44D4A"/>
    <w:rsid w:val="00F5285D"/>
    <w:rsid w:val="00F52B5B"/>
    <w:rsid w:val="00F56557"/>
    <w:rsid w:val="00F66D94"/>
    <w:rsid w:val="00F7546F"/>
    <w:rsid w:val="00F849A6"/>
    <w:rsid w:val="00F87A49"/>
    <w:rsid w:val="00F913A6"/>
    <w:rsid w:val="00F93BF9"/>
    <w:rsid w:val="00F93C15"/>
    <w:rsid w:val="00FB1060"/>
    <w:rsid w:val="00FB5AA6"/>
    <w:rsid w:val="00FB5E52"/>
    <w:rsid w:val="00FC0691"/>
    <w:rsid w:val="00FC0E68"/>
    <w:rsid w:val="00FC33F7"/>
    <w:rsid w:val="00FC4E8F"/>
    <w:rsid w:val="00FD2873"/>
    <w:rsid w:val="00FD2E1F"/>
    <w:rsid w:val="00FD5B84"/>
    <w:rsid w:val="00FD6F50"/>
    <w:rsid w:val="00FE1CCB"/>
    <w:rsid w:val="00FE6422"/>
    <w:rsid w:val="00FF256C"/>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ecff,#00589a,#339"/>
    </o:shapedefaults>
    <o:shapelayout v:ext="edit">
      <o:idmap v:ext="edit" data="1"/>
    </o:shapelayout>
  </w:shapeDefaults>
  <w:decimalSymbol w:val=","/>
  <w:listSeparator w:val=";"/>
  <w15:docId w15:val="{0993FCE7-F8C0-4FC4-8C53-5D554C18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ga.torges@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68461-7E96-473A-BDD7-95F70640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4215</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sh</cp:lastModifiedBy>
  <cp:revision>2</cp:revision>
  <cp:lastPrinted>2019-06-03T07:23:00Z</cp:lastPrinted>
  <dcterms:created xsi:type="dcterms:W3CDTF">2019-06-03T10:45:00Z</dcterms:created>
  <dcterms:modified xsi:type="dcterms:W3CDTF">2019-06-03T10:45:00Z</dcterms:modified>
</cp:coreProperties>
</file>